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 xml:space="preserve">Отчет </w:t>
      </w:r>
      <w:r w:rsidRPr="000361A2">
        <w:rPr>
          <w:rFonts w:ascii="Times New Roman" w:hAnsi="Times New Roman" w:cs="Times New Roman"/>
          <w:b/>
          <w:strike/>
        </w:rPr>
        <w:t xml:space="preserve"> </w:t>
      </w:r>
    </w:p>
    <w:p w:rsidR="008B0328" w:rsidRPr="000361A2" w:rsidRDefault="00A81EC9" w:rsidP="008B0328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>о достижении значений показателе</w:t>
      </w:r>
      <w:proofErr w:type="gramStart"/>
      <w:r w:rsidRPr="000361A2">
        <w:rPr>
          <w:rFonts w:ascii="Times New Roman" w:hAnsi="Times New Roman" w:cs="Times New Roman"/>
          <w:b/>
        </w:rPr>
        <w:t>й(</w:t>
      </w:r>
      <w:proofErr w:type="gramEnd"/>
      <w:r w:rsidRPr="000361A2">
        <w:rPr>
          <w:rFonts w:ascii="Times New Roman" w:hAnsi="Times New Roman" w:cs="Times New Roman"/>
          <w:b/>
        </w:rPr>
        <w:t>индикаторов) муниципальной программы</w:t>
      </w:r>
      <w:r w:rsidR="008B0328" w:rsidRPr="000361A2">
        <w:rPr>
          <w:rFonts w:ascii="Times New Roman" w:hAnsi="Times New Roman" w:cs="Times New Roman"/>
          <w:b/>
        </w:rPr>
        <w:t xml:space="preserve"> </w:t>
      </w:r>
    </w:p>
    <w:p w:rsidR="008B0328" w:rsidRPr="008B0328" w:rsidRDefault="008B0328" w:rsidP="008B0328">
      <w:pPr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 w:rsidRPr="000361A2">
        <w:rPr>
          <w:rFonts w:ascii="Times New Roman" w:hAnsi="Times New Roman" w:cs="Gautami"/>
          <w:b/>
          <w:lang w:eastAsia="te-IN" w:bidi="te-IN"/>
        </w:rPr>
        <w:t xml:space="preserve">« Развитие территории муниципального образования </w:t>
      </w:r>
      <w:r w:rsidRPr="008B0328">
        <w:rPr>
          <w:rFonts w:ascii="Times New Roman" w:hAnsi="Times New Roman" w:cs="Gautami"/>
          <w:b/>
          <w:lang w:eastAsia="te-IN" w:bidi="te-IN"/>
        </w:rPr>
        <w:t>Ждановский    сельсовет  Александровского  района</w:t>
      </w:r>
    </w:p>
    <w:p w:rsidR="008B0328" w:rsidRPr="008B0328" w:rsidRDefault="005F5D61" w:rsidP="008B032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>
        <w:rPr>
          <w:rFonts w:ascii="Times New Roman" w:hAnsi="Times New Roman" w:cs="Gautami"/>
          <w:b/>
          <w:lang w:eastAsia="te-IN" w:bidi="te-IN"/>
        </w:rPr>
        <w:t xml:space="preserve">Оренбургской  области  </w:t>
      </w:r>
      <w:r w:rsidR="008B0328" w:rsidRPr="008B0328">
        <w:rPr>
          <w:rFonts w:ascii="Times New Roman" w:hAnsi="Times New Roman" w:cs="Gautami"/>
          <w:b/>
          <w:lang w:eastAsia="te-IN" w:bidi="te-IN"/>
        </w:rPr>
        <w:t>на 2017-2022 годы»</w:t>
      </w:r>
    </w:p>
    <w:p w:rsidR="00A81EC9" w:rsidRPr="000361A2" w:rsidRDefault="00A06DF9" w:rsidP="00A81EC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01.10</w:t>
      </w:r>
      <w:r w:rsidR="00F4485D">
        <w:rPr>
          <w:rFonts w:ascii="Times New Roman" w:hAnsi="Times New Roman" w:cs="Times New Roman"/>
          <w:b/>
        </w:rPr>
        <w:t>.2020</w:t>
      </w:r>
      <w:r w:rsidR="00521B6D">
        <w:rPr>
          <w:rFonts w:ascii="Times New Roman" w:hAnsi="Times New Roman" w:cs="Times New Roman"/>
          <w:b/>
        </w:rPr>
        <w:t xml:space="preserve"> год</w:t>
      </w:r>
    </w:p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center" w:tblpY="1"/>
        <w:tblOverlap w:val="never"/>
        <w:tblW w:w="159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56"/>
        <w:gridCol w:w="4255"/>
        <w:gridCol w:w="993"/>
        <w:gridCol w:w="1277"/>
        <w:gridCol w:w="1133"/>
        <w:gridCol w:w="1276"/>
        <w:gridCol w:w="1276"/>
        <w:gridCol w:w="2409"/>
      </w:tblGrid>
      <w:tr w:rsidR="00E231B7" w:rsidRPr="000361A2" w:rsidTr="00E5162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</w:t>
            </w:r>
            <w:proofErr w:type="gramEnd"/>
            <w:r w:rsidRPr="00036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Наименование показат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ля (индикатора)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035730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показателя (индикат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Един</w:t>
            </w:r>
            <w:r w:rsidRPr="000361A2">
              <w:rPr>
                <w:rFonts w:ascii="Times New Roman" w:hAnsi="Times New Roman" w:cs="Times New Roman"/>
              </w:rPr>
              <w:t>и</w:t>
            </w:r>
            <w:r w:rsidRPr="000361A2">
              <w:rPr>
                <w:rFonts w:ascii="Times New Roman" w:hAnsi="Times New Roman" w:cs="Times New Roman"/>
              </w:rPr>
              <w:t>ца и</w:t>
            </w:r>
            <w:r w:rsidRPr="000361A2">
              <w:rPr>
                <w:rFonts w:ascii="Times New Roman" w:hAnsi="Times New Roman" w:cs="Times New Roman"/>
              </w:rPr>
              <w:t>з</w:t>
            </w:r>
            <w:r w:rsidRPr="000361A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Значение показателя (индикатора)</w:t>
            </w:r>
            <w:r>
              <w:rPr>
                <w:rFonts w:ascii="Times New Roman" w:hAnsi="Times New Roman" w:cs="Times New Roman"/>
              </w:rPr>
              <w:t xml:space="preserve"> муниципальной программы (по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30090B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Отклон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ние знач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ний пок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зателя (индик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тора) на конец о</w:t>
            </w:r>
            <w:r w:rsidRPr="0030090B">
              <w:rPr>
                <w:rFonts w:ascii="Times New Roman" w:hAnsi="Times New Roman" w:cs="Times New Roman"/>
              </w:rPr>
              <w:t>т</w:t>
            </w:r>
            <w:r w:rsidRPr="0030090B">
              <w:rPr>
                <w:rFonts w:ascii="Times New Roman" w:hAnsi="Times New Roman" w:cs="Times New Roman"/>
              </w:rPr>
              <w:t>чётного периода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Обоснование откл</w:t>
            </w:r>
            <w:r w:rsidRPr="000361A2">
              <w:rPr>
                <w:rFonts w:ascii="Times New Roman" w:hAnsi="Times New Roman" w:cs="Times New Roman"/>
              </w:rPr>
              <w:t>о</w:t>
            </w:r>
            <w:r w:rsidRPr="000361A2">
              <w:rPr>
                <w:rFonts w:ascii="Times New Roman" w:hAnsi="Times New Roman" w:cs="Times New Roman"/>
              </w:rPr>
              <w:t>нения значения пок</w:t>
            </w:r>
            <w:r w:rsidRPr="000361A2">
              <w:rPr>
                <w:rFonts w:ascii="Times New Roman" w:hAnsi="Times New Roman" w:cs="Times New Roman"/>
              </w:rPr>
              <w:t>а</w:t>
            </w:r>
            <w:r w:rsidRPr="000361A2">
              <w:rPr>
                <w:rFonts w:ascii="Times New Roman" w:hAnsi="Times New Roman" w:cs="Times New Roman"/>
              </w:rPr>
              <w:t>зателя (индикатора) (при наличии)</w:t>
            </w: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год, пре</w:t>
            </w:r>
            <w:r w:rsidRPr="000361A2">
              <w:rPr>
                <w:rFonts w:ascii="Times New Roman" w:hAnsi="Times New Roman" w:cs="Times New Roman"/>
              </w:rPr>
              <w:t>д</w:t>
            </w:r>
            <w:r w:rsidRPr="000361A2">
              <w:rPr>
                <w:rFonts w:ascii="Times New Roman" w:hAnsi="Times New Roman" w:cs="Times New Roman"/>
              </w:rPr>
              <w:t>шеству</w:t>
            </w:r>
            <w:r w:rsidRPr="000361A2">
              <w:rPr>
                <w:rFonts w:ascii="Times New Roman" w:hAnsi="Times New Roman" w:cs="Times New Roman"/>
              </w:rPr>
              <w:t>ю</w:t>
            </w:r>
            <w:r w:rsidRPr="000361A2">
              <w:rPr>
                <w:rFonts w:ascii="Times New Roman" w:hAnsi="Times New Roman" w:cs="Times New Roman"/>
              </w:rPr>
              <w:t xml:space="preserve">щий </w:t>
            </w:r>
          </w:p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отчетному (текущ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му)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F4485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1A2">
              <w:rPr>
                <w:rFonts w:ascii="Times New Roman" w:hAnsi="Times New Roman" w:cs="Times New Roman"/>
              </w:rPr>
              <w:t xml:space="preserve">факт на </w:t>
            </w:r>
            <w:r w:rsidR="00A06DF9">
              <w:rPr>
                <w:rFonts w:ascii="Times New Roman" w:hAnsi="Times New Roman" w:cs="Times New Roman"/>
              </w:rPr>
              <w:t>01.10</w:t>
            </w:r>
            <w:r w:rsidR="0072032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</w:p>
        </w:tc>
        <w:tc>
          <w:tcPr>
            <w:tcW w:w="1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B7" w:rsidRPr="0023365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0361A2">
              <w:rPr>
                <w:rFonts w:ascii="Times New Roman" w:hAnsi="Times New Roman" w:cs="Gautami"/>
                <w:b/>
                <w:color w:val="333333"/>
                <w:lang w:bidi="te-IN"/>
              </w:rPr>
              <w:t>Муниципальная программа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«Развитие территории муниципального образования Ждановский сельсовет на 2017-2022 годы»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НПА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F4485D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85D">
              <w:rPr>
                <w:rFonts w:ascii="Times New Roman" w:hAnsi="Times New Roman" w:cs="Times New Roman"/>
              </w:rPr>
              <w:t>Достижение показ</w:t>
            </w:r>
            <w:r w:rsidRPr="00F4485D">
              <w:rPr>
                <w:rFonts w:ascii="Times New Roman" w:hAnsi="Times New Roman" w:cs="Times New Roman"/>
              </w:rPr>
              <w:t>а</w:t>
            </w:r>
            <w:r w:rsidRPr="00F4485D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A327EC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A327EC" w:rsidRDefault="00A327EC" w:rsidP="00A327EC">
            <w:pPr>
              <w:ind w:firstLine="0"/>
              <w:rPr>
                <w:rFonts w:ascii="Times New Roman" w:hAnsi="Times New Roman" w:cs="Times New Roman"/>
              </w:rPr>
            </w:pPr>
            <w:r w:rsidRPr="00A327EC">
              <w:rPr>
                <w:rFonts w:ascii="Times New Roman" w:hAnsi="Times New Roman" w:cs="Times New Roman"/>
              </w:rPr>
              <w:t>Количество обращений граждан в органы мес</w:t>
            </w:r>
            <w:r w:rsidRPr="00A327EC">
              <w:rPr>
                <w:rFonts w:ascii="Times New Roman" w:hAnsi="Times New Roman" w:cs="Times New Roman"/>
              </w:rPr>
              <w:t>т</w:t>
            </w:r>
            <w:r w:rsidRPr="00A327EC">
              <w:rPr>
                <w:rFonts w:ascii="Times New Roman" w:hAnsi="Times New Roman" w:cs="Times New Roman"/>
              </w:rPr>
              <w:t>ного самоуправления, рассмотренных с нар</w:t>
            </w:r>
            <w:r w:rsidRPr="00A327EC">
              <w:rPr>
                <w:rFonts w:ascii="Times New Roman" w:hAnsi="Times New Roman" w:cs="Times New Roman"/>
              </w:rPr>
              <w:t>у</w:t>
            </w:r>
            <w:r w:rsidRPr="00A327EC">
              <w:rPr>
                <w:rFonts w:ascii="Times New Roman" w:hAnsi="Times New Roman" w:cs="Times New Roman"/>
              </w:rPr>
              <w:t>шением сроков, устано</w:t>
            </w:r>
            <w:r w:rsidRPr="00A327EC">
              <w:rPr>
                <w:rFonts w:ascii="Times New Roman" w:hAnsi="Times New Roman" w:cs="Times New Roman"/>
              </w:rPr>
              <w:t>в</w:t>
            </w:r>
            <w:r w:rsidRPr="00A327EC">
              <w:rPr>
                <w:rFonts w:ascii="Times New Roman" w:hAnsi="Times New Roman" w:cs="Times New Roman"/>
              </w:rPr>
              <w:t>ленных действующим законодательством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035730" w:rsidRDefault="00A327EC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C" w:rsidRPr="00F4485D" w:rsidRDefault="00A327EC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военнообяза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граждан, состоящих  на воинском учете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F9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31B7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100</w:t>
            </w:r>
          </w:p>
          <w:p w:rsidR="00087DF9" w:rsidRPr="000361A2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485D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A779C7">
            <w:pPr>
              <w:widowControl/>
              <w:ind w:firstLine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Процент исполнения  ра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ходных  обязательств  местного бюджета от  з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планированных значений финансового обеспечения 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исполнения органом мес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ного самоуправления по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л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номочий </w:t>
            </w:r>
            <w:proofErr w:type="gramStart"/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</w:t>
            </w:r>
            <w:proofErr w:type="gramEnd"/>
          </w:p>
          <w:p w:rsidR="00F4485D" w:rsidRPr="00A779C7" w:rsidRDefault="00F4485D" w:rsidP="00A779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первичному воинскому учету на территориях, где отсутствуют военные к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о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миссариаты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035730" w:rsidRDefault="00F4485D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680CF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48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680CF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485D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D" w:rsidRPr="000361A2" w:rsidRDefault="00F4485D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85D">
              <w:rPr>
                <w:rFonts w:ascii="Times New Roman" w:hAnsi="Times New Roman" w:cs="Times New Roman"/>
              </w:rPr>
              <w:t>Достижение показ</w:t>
            </w:r>
            <w:r w:rsidRPr="00F4485D">
              <w:rPr>
                <w:rFonts w:ascii="Times New Roman" w:hAnsi="Times New Roman" w:cs="Times New Roman"/>
              </w:rPr>
              <w:t>а</w:t>
            </w:r>
            <w:r w:rsidRPr="00F4485D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3 "Защита нас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ления и территории от чрезвычайных ситуаций природного и техногенного х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рактера, гражданская оборона, обесп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чение пожарной безопасности, против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442C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680CF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680CF5" w:rsidP="00680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A779C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азъяснений гражданам по их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проведено больше, чем запланировано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A779C7" w:rsidRDefault="00A779C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Доля муниципальных а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томобильных дорог, в 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ношении которых пров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дились мероприятия по зимнему и летнему соде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р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жанию дорог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5362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9C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фактически освеще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улиц </w:t>
            </w:r>
            <w:proofErr w:type="gramStart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общей</w:t>
            </w:r>
          </w:p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протяженности улиц нас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пунктов</w:t>
            </w:r>
          </w:p>
          <w:p w:rsidR="00A779C7" w:rsidRPr="00A779C7" w:rsidRDefault="00A779C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Default="00A779C7" w:rsidP="00DD76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Доля поступивших доходов бюджета от сдачи в аренду муниципальной собстве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ности в общем объеме со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ственных доходов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5 "Мероприятия, связанные с землепользованием, земл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устройством и градорегулированием"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FF34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F34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1B6AF2" w:rsidP="001B6A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F2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Ремонт водопроводной  сети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6 "Развитие ж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лищно-коммунального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D7616" w:rsidRDefault="00DD7616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 сети в</w:t>
            </w:r>
            <w:r w:rsidR="001B6AF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E231B7" w:rsidRPr="000361A2" w:rsidTr="00E51620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несанкционированных свалок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AF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Количество свалок, на к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о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торых проводились работы  по дератизации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5730" w:rsidRDefault="001B6AF2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2" w:rsidRPr="000361A2" w:rsidRDefault="001B6AF2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замененных ламп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Противопожарная опашка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B6A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6D067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F0D1A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73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C84C73" w:rsidRDefault="00C84C73" w:rsidP="00C84C73">
            <w:pPr>
              <w:ind w:firstLine="0"/>
              <w:rPr>
                <w:rFonts w:ascii="Times New Roman" w:hAnsi="Times New Roman" w:cs="Times New Roman"/>
              </w:rPr>
            </w:pP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пунктов,  в которых пров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дились мероприятия по благоустройству террит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5730" w:rsidRDefault="00C84C73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3" w:rsidRPr="000361A2" w:rsidRDefault="00C84C73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Перечисление межбюдже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трансфертов</w:t>
            </w:r>
            <w:r w:rsidR="00E51620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8 "Межбюдже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ные </w:t>
            </w:r>
            <w:proofErr w:type="gramStart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трансферты</w:t>
            </w:r>
            <w:proofErr w:type="gramEnd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 передаваемые в бю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жет муниципального района на основ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нии заключенных соглашений на  выпо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нение  части полномочий поселений"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F1C3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F1C3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E5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культурно - досуговых м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роприятий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9 "Создание усл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вий для организации досуга и обеспечения жителей поселения услугами организ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Использование, получе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средств по целевому назначению, в соотве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ствии с заключенным с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глашением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10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переданных полномочий муниц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0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E51620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rPr>
                <w:rFonts w:ascii="Times New Roman" w:hAnsi="Times New Roman" w:cs="Gautami"/>
                <w:lang w:bidi="te-IN"/>
              </w:rPr>
            </w:pP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Организация  и проведение выборов депутатов в представительные органы муниципального образования Ждановский сельсовет за счет средств местного бюджета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11 "Проведение выборов в представительные органы местного самоуправления Александро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B3035B" w:rsidRDefault="00E51620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0F1C3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20" w:rsidRPr="000361A2" w:rsidRDefault="00E51620" w:rsidP="00E5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="00035730"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водопроводной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5 «Реализация мероприятий регионального проекта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6259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6259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385" w:rsidRPr="000361A2" w:rsidRDefault="008A1385" w:rsidP="00A81EC9">
      <w:pPr>
        <w:shd w:val="clear" w:color="auto" w:fill="FFFFFF"/>
        <w:spacing w:after="135"/>
        <w:ind w:left="405"/>
        <w:jc w:val="center"/>
      </w:pPr>
    </w:p>
    <w:sectPr w:rsidR="008A1385" w:rsidRPr="000361A2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0B" w:rsidRDefault="00AB220B" w:rsidP="00B960CD">
      <w:r>
        <w:separator/>
      </w:r>
    </w:p>
  </w:endnote>
  <w:endnote w:type="continuationSeparator" w:id="0">
    <w:p w:rsidR="00AB220B" w:rsidRDefault="00AB220B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0B" w:rsidRDefault="00AB220B" w:rsidP="00B960CD">
      <w:r>
        <w:separator/>
      </w:r>
    </w:p>
  </w:footnote>
  <w:footnote w:type="continuationSeparator" w:id="0">
    <w:p w:rsidR="00AB220B" w:rsidRDefault="00AB220B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A5"/>
    <w:rsid w:val="000217EB"/>
    <w:rsid w:val="00035730"/>
    <w:rsid w:val="000361A2"/>
    <w:rsid w:val="000442CB"/>
    <w:rsid w:val="00056CFF"/>
    <w:rsid w:val="00064BAF"/>
    <w:rsid w:val="00081DBE"/>
    <w:rsid w:val="00087DF9"/>
    <w:rsid w:val="000F1C33"/>
    <w:rsid w:val="001375C9"/>
    <w:rsid w:val="00191F48"/>
    <w:rsid w:val="001B6AF2"/>
    <w:rsid w:val="002200F8"/>
    <w:rsid w:val="00233652"/>
    <w:rsid w:val="0026259B"/>
    <w:rsid w:val="00287FF1"/>
    <w:rsid w:val="0030090B"/>
    <w:rsid w:val="0037717E"/>
    <w:rsid w:val="003B72C4"/>
    <w:rsid w:val="00426FA6"/>
    <w:rsid w:val="0043180B"/>
    <w:rsid w:val="004B27D0"/>
    <w:rsid w:val="004D2ED3"/>
    <w:rsid w:val="00521B6D"/>
    <w:rsid w:val="00562A0C"/>
    <w:rsid w:val="005B7DDC"/>
    <w:rsid w:val="005C0FF3"/>
    <w:rsid w:val="005F5D61"/>
    <w:rsid w:val="00604E28"/>
    <w:rsid w:val="0061575C"/>
    <w:rsid w:val="00680CF5"/>
    <w:rsid w:val="006A33DC"/>
    <w:rsid w:val="006D067B"/>
    <w:rsid w:val="006E1A54"/>
    <w:rsid w:val="006E694B"/>
    <w:rsid w:val="0072032D"/>
    <w:rsid w:val="00786EBF"/>
    <w:rsid w:val="007A790F"/>
    <w:rsid w:val="008509A5"/>
    <w:rsid w:val="00851ACD"/>
    <w:rsid w:val="0085362B"/>
    <w:rsid w:val="00870F2F"/>
    <w:rsid w:val="008A1385"/>
    <w:rsid w:val="008A7628"/>
    <w:rsid w:val="008B0328"/>
    <w:rsid w:val="008B1C93"/>
    <w:rsid w:val="008F5AAD"/>
    <w:rsid w:val="00936130"/>
    <w:rsid w:val="00980488"/>
    <w:rsid w:val="00A06DF9"/>
    <w:rsid w:val="00A23C1B"/>
    <w:rsid w:val="00A327EC"/>
    <w:rsid w:val="00A779C7"/>
    <w:rsid w:val="00A81EC9"/>
    <w:rsid w:val="00AB220B"/>
    <w:rsid w:val="00AF211E"/>
    <w:rsid w:val="00B3035B"/>
    <w:rsid w:val="00B702EE"/>
    <w:rsid w:val="00B80039"/>
    <w:rsid w:val="00B960CD"/>
    <w:rsid w:val="00BC589B"/>
    <w:rsid w:val="00C23349"/>
    <w:rsid w:val="00C42DE3"/>
    <w:rsid w:val="00C713E8"/>
    <w:rsid w:val="00C84C73"/>
    <w:rsid w:val="00CC024F"/>
    <w:rsid w:val="00D05A20"/>
    <w:rsid w:val="00D25E33"/>
    <w:rsid w:val="00D47D78"/>
    <w:rsid w:val="00DD7616"/>
    <w:rsid w:val="00DF0D1A"/>
    <w:rsid w:val="00E231B7"/>
    <w:rsid w:val="00E51620"/>
    <w:rsid w:val="00EA7918"/>
    <w:rsid w:val="00F07C46"/>
    <w:rsid w:val="00F4485D"/>
    <w:rsid w:val="00F57EE7"/>
    <w:rsid w:val="00F95A08"/>
    <w:rsid w:val="00FB5E8C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C9AD-5086-496B-8137-1F6028A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3354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</cp:lastModifiedBy>
  <cp:revision>17</cp:revision>
  <cp:lastPrinted>2019-03-14T13:04:00Z</cp:lastPrinted>
  <dcterms:created xsi:type="dcterms:W3CDTF">2020-03-16T06:27:00Z</dcterms:created>
  <dcterms:modified xsi:type="dcterms:W3CDTF">2020-10-21T06:25:00Z</dcterms:modified>
</cp:coreProperties>
</file>