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2017-2022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831A07">
        <w:rPr>
          <w:rFonts w:ascii="Times New Roman" w:hAnsi="Times New Roman" w:cs="Times New Roman"/>
          <w:sz w:val="28"/>
          <w:szCs w:val="28"/>
        </w:rPr>
        <w:t>2021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831A07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01.10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FD5D2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B93242" w:rsidRDefault="00B93242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B93242">
            <w:pPr>
              <w:pStyle w:val="a4"/>
              <w:jc w:val="center"/>
            </w:pPr>
            <w:r>
              <w:t xml:space="preserve">мониторинг проведен </w:t>
            </w:r>
            <w:r w:rsidR="00BF4880">
              <w:t>0</w:t>
            </w:r>
            <w:r w:rsidR="00B93242">
              <w:t>4.10</w:t>
            </w:r>
            <w:r>
              <w:t>.202</w:t>
            </w:r>
            <w:r w:rsidR="00CB64C3">
              <w:t>1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B93242">
            <w:pPr>
              <w:pStyle w:val="a4"/>
              <w:jc w:val="center"/>
            </w:pPr>
            <w:r>
              <w:lastRenderedPageBreak/>
              <w:t xml:space="preserve">мониторинг проведен </w:t>
            </w:r>
            <w:r w:rsidR="00BF4880">
              <w:t>0</w:t>
            </w:r>
            <w:r w:rsidR="00B93242">
              <w:t>4.10</w:t>
            </w:r>
            <w:r w:rsidR="00CB64C3">
              <w:t>.2021</w:t>
            </w:r>
            <w:r w:rsidR="006D1C0E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BF4880" w:rsidRDefault="00BF4880" w:rsidP="00C8328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17CBF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B93242" w:rsidP="00C8328E">
            <w:pPr>
              <w:pStyle w:val="a3"/>
              <w:jc w:val="center"/>
            </w:pPr>
            <w:r>
              <w:t>72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617CBF" w:rsidP="00B932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</w:t>
            </w:r>
            <w:r w:rsidR="00B93242">
              <w:rPr>
                <w:rFonts w:ascii="Times New Roman" w:eastAsia="Times New Roman" w:hAnsi="Times New Roman" w:cs="Times New Roman"/>
                <w:sz w:val="22"/>
                <w:szCs w:val="22"/>
              </w:rPr>
              <w:t>4.10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.2021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B93242" w:rsidP="00894E85">
            <w:pPr>
              <w:pStyle w:val="a3"/>
              <w:jc w:val="center"/>
            </w:pPr>
            <w:r>
              <w:t>178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BF488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B93242"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617CBF" w:rsidP="00B932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9324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3252C1"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3252C1" w:rsidP="000F13B2">
            <w:pPr>
              <w:pStyle w:val="a3"/>
              <w:jc w:val="center"/>
            </w:pPr>
            <w: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3252C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3252C1"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6B3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 в 202</w:t>
            </w:r>
            <w:r w:rsidR="006B3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6B3562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05</w:t>
            </w:r>
            <w:r w:rsidR="003252C1"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  <w:r w:rsidR="00CA010D"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</w:t>
            </w:r>
            <w:r w:rsidR="00CA010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E437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6B3562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6B3562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CA010D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3252C1" w:rsidP="00BA59D7">
            <w:pPr>
              <w:pStyle w:val="a3"/>
              <w:jc w:val="center"/>
            </w:pPr>
            <w:r>
              <w:t>38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6B3562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A41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3252C1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  <w:r w:rsidR="009A413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6B3562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6B3562" w:rsidP="000C43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выборов в 2021 году не запланиров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="002B793C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DA6ABE">
              <w:rPr>
                <w:rFonts w:ascii="Times New Roman" w:hAnsi="Times New Roman" w:cs="Times New Roman"/>
                <w:i/>
              </w:rPr>
              <w:t>5 «Реализ</w:t>
            </w:r>
            <w:r w:rsidRPr="00DA6ABE">
              <w:rPr>
                <w:rFonts w:ascii="Times New Roman" w:hAnsi="Times New Roman" w:cs="Times New Roman"/>
                <w:i/>
              </w:rPr>
              <w:t>а</w:t>
            </w:r>
            <w:r w:rsidRPr="00DA6ABE">
              <w:rPr>
                <w:rFonts w:ascii="Times New Roman" w:hAnsi="Times New Roman" w:cs="Times New Roman"/>
                <w:i/>
              </w:rPr>
              <w:t>ция мероприятий регионального пр</w:t>
            </w:r>
            <w:r w:rsidRPr="00DA6ABE">
              <w:rPr>
                <w:rFonts w:ascii="Times New Roman" w:hAnsi="Times New Roman" w:cs="Times New Roman"/>
                <w:i/>
              </w:rPr>
              <w:t>о</w:t>
            </w:r>
            <w:r w:rsidRPr="00DA6ABE">
              <w:rPr>
                <w:rFonts w:ascii="Times New Roman" w:hAnsi="Times New Roman" w:cs="Times New Roman"/>
                <w:i/>
              </w:rPr>
              <w:t>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>ротяже</w:t>
            </w:r>
            <w:r w:rsidRPr="00421F5A">
              <w:rPr>
                <w:rFonts w:ascii="Times New Roman" w:hAnsi="Times New Roman" w:cs="Gautami"/>
                <w:lang w:bidi="te-IN"/>
              </w:rPr>
              <w:t>н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</w:t>
            </w:r>
            <w:r>
              <w:rPr>
                <w:rFonts w:ascii="Times New Roman" w:hAnsi="Times New Roman" w:cs="Gautami"/>
                <w:lang w:bidi="te-IN"/>
              </w:rPr>
              <w:t>о</w:t>
            </w:r>
            <w:r>
              <w:rPr>
                <w:rFonts w:ascii="Times New Roman" w:hAnsi="Times New Roman" w:cs="Gautami"/>
                <w:lang w:bidi="te-IN"/>
              </w:rPr>
              <w:t>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0C43E4" w:rsidP="000C43E4">
            <w:pPr>
              <w:pStyle w:val="a3"/>
              <w:jc w:val="center"/>
            </w:pPr>
            <w:r>
              <w:t>15800</w:t>
            </w:r>
          </w:p>
          <w:p w:rsidR="000C43E4" w:rsidRPr="000C43E4" w:rsidRDefault="000C43E4" w:rsidP="000C43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Pr="002B793C" w:rsidRDefault="002B793C" w:rsidP="002164C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3F1460" w:rsidRDefault="003F1460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Pr="000C43E4" w:rsidRDefault="000C43E4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3E4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0C43E4">
              <w:rPr>
                <w:rFonts w:ascii="Times New Roman" w:eastAsia="Times New Roman" w:hAnsi="Times New Roman" w:cs="Times New Roman"/>
              </w:rPr>
              <w:t>е</w:t>
            </w:r>
            <w:r w:rsidRPr="000C43E4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0C43E4">
              <w:rPr>
                <w:rFonts w:ascii="Times New Roman" w:eastAsia="Times New Roman" w:hAnsi="Times New Roman" w:cs="Times New Roman"/>
              </w:rPr>
              <w:t>р</w:t>
            </w:r>
            <w:r w:rsidRPr="000C43E4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252C1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6B3562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3252C1"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.2021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4"/>
              <w:jc w:val="center"/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</w:t>
            </w:r>
            <w:r w:rsidRPr="0092605B">
              <w:rPr>
                <w:rFonts w:ascii="Times New Roman CYR" w:hAnsi="Times New Roman CYR" w:cs="Times New Roman CYR"/>
              </w:rPr>
              <w:t>о</w:t>
            </w:r>
            <w:r w:rsidRPr="0092605B">
              <w:rPr>
                <w:rFonts w:ascii="Times New Roman CYR" w:hAnsi="Times New Roman CYR" w:cs="Times New Roman CYR"/>
              </w:rPr>
              <w:t>вета, обеспеченного качественной питьевой водой из систем централ</w:t>
            </w:r>
            <w:r w:rsidRPr="0092605B">
              <w:rPr>
                <w:rFonts w:ascii="Times New Roman CYR" w:hAnsi="Times New Roman CYR" w:cs="Times New Roman CYR"/>
              </w:rPr>
              <w:t>и</w:t>
            </w:r>
            <w:r w:rsidRPr="0092605B">
              <w:rPr>
                <w:rFonts w:ascii="Times New Roman CYR" w:hAnsi="Times New Roman CYR" w:cs="Times New Roman CYR"/>
              </w:rPr>
              <w:t>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0C43E4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8" w:rsidRPr="002B793C" w:rsidRDefault="002B793C" w:rsidP="002B793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3C" w:rsidTr="00CA01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C" w:rsidRPr="00E16244" w:rsidRDefault="002B793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93C" w:rsidRPr="00894E85" w:rsidRDefault="002B793C" w:rsidP="00CA0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3C" w:rsidRPr="006D1C0E" w:rsidRDefault="002B793C" w:rsidP="00B932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3C" w:rsidRPr="006D1C0E" w:rsidRDefault="002B793C" w:rsidP="00CA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2B793C"/>
    <w:rsid w:val="00313E40"/>
    <w:rsid w:val="003252C1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54C17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B3562"/>
    <w:rsid w:val="006D1C0E"/>
    <w:rsid w:val="00721168"/>
    <w:rsid w:val="00784C29"/>
    <w:rsid w:val="007F503D"/>
    <w:rsid w:val="00821705"/>
    <w:rsid w:val="00831A07"/>
    <w:rsid w:val="0087382B"/>
    <w:rsid w:val="00894E85"/>
    <w:rsid w:val="008A68A7"/>
    <w:rsid w:val="0092605B"/>
    <w:rsid w:val="00937686"/>
    <w:rsid w:val="009668E9"/>
    <w:rsid w:val="009A413D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93242"/>
    <w:rsid w:val="00BA06AE"/>
    <w:rsid w:val="00BA59D7"/>
    <w:rsid w:val="00BB0180"/>
    <w:rsid w:val="00BD44AD"/>
    <w:rsid w:val="00BD474D"/>
    <w:rsid w:val="00BD4CCF"/>
    <w:rsid w:val="00BF4880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8AF5-01F5-41B2-80C2-F21ECC86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40</cp:revision>
  <cp:lastPrinted>2019-06-28T09:25:00Z</cp:lastPrinted>
  <dcterms:created xsi:type="dcterms:W3CDTF">2020-03-18T05:29:00Z</dcterms:created>
  <dcterms:modified xsi:type="dcterms:W3CDTF">2021-10-20T12:05:00Z</dcterms:modified>
</cp:coreProperties>
</file>