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C" w:rsidRP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5C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 реализации  муниципальной программы</w:t>
      </w:r>
      <w:r w:rsidRPr="006D5E5C">
        <w:rPr>
          <w:rFonts w:ascii="Times New Roman" w:hAnsi="Times New Roman" w:cs="Times New Roman"/>
          <w:b/>
          <w:sz w:val="28"/>
          <w:szCs w:val="28"/>
        </w:rPr>
        <w:softHyphen/>
      </w:r>
    </w:p>
    <w:p w:rsidR="006D5E5C" w:rsidRPr="006D5E5C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"Развитие территории муниципального образования Ж</w:t>
      </w:r>
      <w:r w:rsidR="00F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дановский сельсовет на 2017-2024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1C3F11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1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</w:t>
      </w:r>
      <w:r w:rsidR="002816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FD" w:rsidRDefault="002B7950" w:rsidP="00057E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B795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территории муниципального образования Ждановский сельсовет на 2017-202</w:t>
      </w:r>
      <w:r w:rsidR="00F041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</w:t>
      </w:r>
      <w:r w:rsidR="0005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благосостояния жителей  сельского поселения, увеличение доходов бюджета сельского поселения  и их рациональное расходование.</w:t>
      </w:r>
    </w:p>
    <w:p w:rsidR="002B7950" w:rsidRDefault="00057EFD" w:rsidP="002B79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6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634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- 1. «Руководство и управление в сфере установленных функций органов местного самоуправления»;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- 2. «Осуществление первичного воинского учета на территориях, где отсутствуют военные комиссариаты»;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- 3.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- 4.  «Развитие дорожного хозяйства»;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- 5. «Мероприятия, связанные с землепользованием, землеустройством и градорегулированием»;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- 6. «Развитие жилищно-коммунального хозяйства»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- 7. «Благоустройство территории поселения»;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- 8. «Межбюджетные трансферты, передаваемые в бюджет муниципального района на основании заключенных соглашений на выполнение части полномочий поселений»;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-9. «Создание условий для организации досуга и обеспечения жителей поселения услугами организации культуры»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-10. «Осуществление переданных полномочий муниципального района»</w:t>
      </w:r>
    </w:p>
    <w:p w:rsidR="005D03FA" w:rsidRPr="00B42C97" w:rsidRDefault="005D03FA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"Проведение выборов  в представительные органы местного самоуправления  поселений  Александровского района"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G5. «Реализация мероприятий реги</w:t>
      </w:r>
      <w:r w:rsidR="00B77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B77553" w:rsidRDefault="00B77553" w:rsidP="00B77553">
      <w:pPr>
        <w:tabs>
          <w:tab w:val="left" w:pos="7575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B77553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>13. «Создание и использование средств резервного фонда»</w:t>
      </w:r>
    </w:p>
    <w:p w:rsidR="00B77553" w:rsidRDefault="00B77553" w:rsidP="00B775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«Реализация мероприятий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B77553" w:rsidRPr="00B77553" w:rsidRDefault="00B77553" w:rsidP="00B77553">
      <w:pPr>
        <w:tabs>
          <w:tab w:val="left" w:pos="7575"/>
        </w:tabs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</w:p>
    <w:p w:rsidR="00B77553" w:rsidRDefault="00B77553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B0" w:rsidRDefault="00F741B0" w:rsidP="00B42C9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C4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запланирована</w:t>
      </w:r>
      <w:r w:rsidRPr="00E7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F25EA" w:rsidRP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D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программы.  </w:t>
      </w:r>
    </w:p>
    <w:p w:rsidR="00F741B0" w:rsidRDefault="00F741B0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2" w:rsidRPr="00B42C97" w:rsidRDefault="00C16DF2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состоянию на 01.01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F25EA">
        <w:rPr>
          <w:color w:val="000000"/>
          <w:sz w:val="28"/>
          <w:szCs w:val="28"/>
          <w:lang w:eastAsia="ru-RU"/>
        </w:rPr>
        <w:t>252 692,74018</w:t>
      </w:r>
      <w:r w:rsidR="00CF25EA" w:rsidRPr="007B2C5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</w:t>
      </w:r>
      <w:r w:rsidR="00CF25EA" w:rsidRP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мероприятий программы запланировано </w:t>
      </w:r>
      <w:r w:rsidR="00CF25EA">
        <w:rPr>
          <w:sz w:val="28"/>
          <w:szCs w:val="28"/>
          <w:lang w:eastAsia="ru-RU"/>
        </w:rPr>
        <w:t>41 969,59416</w:t>
      </w:r>
      <w:r w:rsidR="00CF25EA" w:rsidRPr="00DA0886">
        <w:rPr>
          <w:sz w:val="28"/>
          <w:szCs w:val="28"/>
          <w:lang w:eastAsia="ru-RU"/>
        </w:rPr>
        <w:t xml:space="preserve"> 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них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26323,</w:t>
      </w:r>
      <w:r w:rsidR="00CF25EA" w:rsidRP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 w:rsidR="006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предусмотрено за счет средств федерального бюджета,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1 086,2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 счет средств областного бюджета и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14 559,90416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 счет средств местного бюджета.</w:t>
      </w:r>
    </w:p>
    <w:p w:rsidR="00B42C97" w:rsidRDefault="00F741B0" w:rsidP="002B795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актические расходы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реализацию муниципальной программы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01.07.2021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составили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32 772,72959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запланированных показателей, в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счет федерального бюджета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26 183,49173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счет областного бюджета – 1 086,19873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за счет местного –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5 503,03913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3439" w:rsidRDefault="00C63439" w:rsidP="002B795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Приоритетным проектом в составе муниципальной программы является реализация регионального проекта «Чистая вода»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которого продолжается строительство объекта:  «Обеспечение централизованной системы водоснабжения </w:t>
      </w:r>
      <w:proofErr w:type="gram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Ждановка Александровского района Оренбургской области». На финансирование объекта строительства в 202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израсходовано 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27181,96810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в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средства федерального бюджета составили </w:t>
      </w:r>
      <w:r w:rsidR="00C6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26 068,56941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тыс.руб., областного – </w:t>
      </w:r>
      <w:r w:rsidR="00C6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1 086,1973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местного – </w:t>
      </w:r>
      <w:r w:rsidR="00C6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27,19996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C63439" w:rsidSect="002B7950">
      <w:type w:val="continuous"/>
      <w:pgSz w:w="16838" w:h="23810" w:code="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C"/>
    <w:rsid w:val="00057EFD"/>
    <w:rsid w:val="00195CBD"/>
    <w:rsid w:val="001C37C6"/>
    <w:rsid w:val="001C3F11"/>
    <w:rsid w:val="00281685"/>
    <w:rsid w:val="002B7950"/>
    <w:rsid w:val="003205B9"/>
    <w:rsid w:val="00323D61"/>
    <w:rsid w:val="003639C0"/>
    <w:rsid w:val="004B3550"/>
    <w:rsid w:val="004F3F7A"/>
    <w:rsid w:val="00547A87"/>
    <w:rsid w:val="005D03FA"/>
    <w:rsid w:val="00625DCB"/>
    <w:rsid w:val="006332D3"/>
    <w:rsid w:val="00636306"/>
    <w:rsid w:val="006B6DD9"/>
    <w:rsid w:val="006D5E5C"/>
    <w:rsid w:val="00997CE8"/>
    <w:rsid w:val="00B42C97"/>
    <w:rsid w:val="00B450E9"/>
    <w:rsid w:val="00B77553"/>
    <w:rsid w:val="00BD7C39"/>
    <w:rsid w:val="00C16DF2"/>
    <w:rsid w:val="00C45718"/>
    <w:rsid w:val="00C63439"/>
    <w:rsid w:val="00C659D1"/>
    <w:rsid w:val="00CF25EA"/>
    <w:rsid w:val="00DE1973"/>
    <w:rsid w:val="00E71FC0"/>
    <w:rsid w:val="00F04125"/>
    <w:rsid w:val="00F24AC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2020-03-18T11:15:00Z</dcterms:created>
  <dcterms:modified xsi:type="dcterms:W3CDTF">2021-07-26T11:08:00Z</dcterms:modified>
</cp:coreProperties>
</file>